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2E" w:rsidRPr="005F622E" w:rsidRDefault="005F622E" w:rsidP="005F622E">
      <w:pPr>
        <w:pStyle w:val="Normlnweb"/>
        <w:shd w:val="clear" w:color="auto" w:fill="FFFFFF"/>
        <w:spacing w:line="268" w:lineRule="atLeast"/>
        <w:rPr>
          <w:rFonts w:ascii="Arial Rounded MT Bold" w:hAnsi="Arial Rounded MT Bold" w:cs="Arial"/>
          <w:color w:val="000000"/>
          <w:sz w:val="18"/>
          <w:szCs w:val="18"/>
        </w:rPr>
      </w:pPr>
      <w:r w:rsidRPr="005F622E">
        <w:rPr>
          <w:rFonts w:ascii="Arial Rounded MT Bold" w:hAnsi="Arial Rounded MT Bold" w:cs="Arial"/>
          <w:color w:val="000000"/>
          <w:sz w:val="18"/>
          <w:szCs w:val="18"/>
        </w:rPr>
        <w:t>Exportno-importná banka</w:t>
      </w:r>
    </w:p>
    <w:p w:rsidR="005F622E" w:rsidRPr="005F622E" w:rsidRDefault="005F622E" w:rsidP="005F622E">
      <w:pPr>
        <w:pStyle w:val="Normlnweb"/>
        <w:shd w:val="clear" w:color="auto" w:fill="FFFFFF"/>
        <w:spacing w:line="268" w:lineRule="atLeast"/>
        <w:rPr>
          <w:rFonts w:ascii="Arial" w:hAnsi="Arial" w:cs="Arial"/>
          <w:color w:val="000000"/>
          <w:sz w:val="18"/>
          <w:szCs w:val="18"/>
        </w:rPr>
      </w:pPr>
      <w:r w:rsidRPr="005F622E">
        <w:rPr>
          <w:rFonts w:ascii="Arial" w:hAnsi="Arial" w:cs="Arial"/>
          <w:color w:val="000000"/>
          <w:sz w:val="18"/>
          <w:szCs w:val="18"/>
        </w:rPr>
        <w:t xml:space="preserve"> Eximbanka je právnická osoba so sídlom v Bratislave; zapisuje sa do obchodného registra a môže používať skratku EXIMBANKA SR.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5F622E">
        <w:rPr>
          <w:rFonts w:ascii="Arial" w:hAnsi="Arial" w:cs="Arial"/>
          <w:color w:val="000000"/>
          <w:sz w:val="18"/>
          <w:szCs w:val="18"/>
        </w:rPr>
        <w:t>Eximbanka v súlade so štátnou zahraničnou, zahraničnoobchodnou, finančnou, priemyselnou a menovou politikou a v súlade s medzinárodnými záväzkami, ktorými je viazaná, podporuje vývozné a dovozné aktivity vývozcov a dovozcov financovaním vývozných úverov, poisťovaním vývozných úverov</w:t>
      </w:r>
      <w:r w:rsidRPr="005F622E">
        <w:rPr>
          <w:rFonts w:ascii="Arial" w:hAnsi="Arial" w:cs="Arial"/>
          <w:color w:val="000000"/>
          <w:sz w:val="18"/>
          <w:szCs w:val="18"/>
        </w:rPr>
        <w:br/>
        <w:t>a financovaním dovozných úverov so zámerom zvýšiť konkurencieschopnosť tuzemských výrobkov a podporiť vzájomnú hospodársku výmenu Slovenskej republiky so zahraničím.</w:t>
      </w:r>
    </w:p>
    <w:p w:rsidR="005F622E" w:rsidRDefault="005F622E" w:rsidP="005F622E">
      <w:pPr>
        <w:pStyle w:val="Normlnweb"/>
        <w:shd w:val="clear" w:color="auto" w:fill="FFFFFF"/>
        <w:spacing w:line="268" w:lineRule="atLeast"/>
        <w:ind w:firstLine="708"/>
        <w:rPr>
          <w:rFonts w:ascii="Arial" w:hAnsi="Arial" w:cs="Arial"/>
          <w:color w:val="000000"/>
          <w:sz w:val="18"/>
          <w:szCs w:val="18"/>
        </w:rPr>
      </w:pPr>
      <w:r w:rsidRPr="005F622E">
        <w:rPr>
          <w:rFonts w:ascii="Arial" w:hAnsi="Arial" w:cs="Arial"/>
          <w:color w:val="000000"/>
          <w:sz w:val="18"/>
          <w:szCs w:val="18"/>
        </w:rPr>
        <w:t>Eximbanka nie je bankou, poisťovňou ani zaisťovňou podľa osobitných predpisov. Eximbanka hospodári podľa rozpočtu schváleného Národnou radou Slovenskej republiky.</w:t>
      </w:r>
    </w:p>
    <w:p w:rsidR="005F622E" w:rsidRPr="005F622E" w:rsidRDefault="005F622E" w:rsidP="005F622E">
      <w:pPr>
        <w:pStyle w:val="Normlnweb"/>
        <w:shd w:val="clear" w:color="auto" w:fill="FFFFFF"/>
        <w:spacing w:line="268" w:lineRule="atLeast"/>
        <w:ind w:firstLine="708"/>
        <w:rPr>
          <w:rFonts w:ascii="Arial" w:hAnsi="Arial" w:cs="Arial"/>
          <w:color w:val="000000"/>
          <w:sz w:val="18"/>
          <w:szCs w:val="18"/>
        </w:rPr>
      </w:pPr>
      <w:r w:rsidRPr="005F622E">
        <w:rPr>
          <w:rFonts w:ascii="Arial" w:hAnsi="Arial" w:cs="Arial"/>
          <w:color w:val="000000"/>
          <w:sz w:val="18"/>
          <w:szCs w:val="18"/>
        </w:rPr>
        <w:t xml:space="preserve"> Eximbanka na základe poverenia vlády Slovenskej republiky môže zastupovať Slovenskú republiku v medzinárodných inštitúciách a združeniach, ktorých predmet činnosti súvisí s činnosťou Eximbanky, a zabezpečuje plnenie úloh vyplývajúcich z tohto zastúpenia.</w:t>
      </w:r>
    </w:p>
    <w:p w:rsidR="005F622E" w:rsidRPr="005F622E" w:rsidRDefault="005F622E" w:rsidP="005F622E">
      <w:pPr>
        <w:pStyle w:val="Normlnweb"/>
        <w:shd w:val="clear" w:color="auto" w:fill="FFFFFF"/>
        <w:spacing w:line="268" w:lineRule="atLeast"/>
        <w:rPr>
          <w:rFonts w:ascii="Arial" w:hAnsi="Arial" w:cs="Arial"/>
          <w:color w:val="000000"/>
          <w:sz w:val="18"/>
          <w:szCs w:val="18"/>
        </w:rPr>
      </w:pPr>
      <w:r w:rsidRPr="005F622E">
        <w:rPr>
          <w:rFonts w:ascii="Arial" w:hAnsi="Arial" w:cs="Arial"/>
          <w:color w:val="000000"/>
          <w:sz w:val="18"/>
          <w:szCs w:val="18"/>
        </w:rPr>
        <w:t>Eximbanka môže vystupovať vo svojom mene na svetových finančných trhoch pri zabezpečovaní finančných prostriedkov potrebných na plnenie svojich úloh podľa tohto zákona</w:t>
      </w:r>
    </w:p>
    <w:p w:rsidR="005F622E" w:rsidRPr="005F622E" w:rsidRDefault="005F622E" w:rsidP="005F622E">
      <w:pPr>
        <w:pStyle w:val="Normlnweb"/>
        <w:shd w:val="clear" w:color="auto" w:fill="FFFFFF"/>
        <w:spacing w:line="268" w:lineRule="atLeast"/>
        <w:rPr>
          <w:rFonts w:ascii="Arial" w:hAnsi="Arial" w:cs="Arial"/>
          <w:color w:val="000000"/>
          <w:sz w:val="18"/>
          <w:szCs w:val="18"/>
        </w:rPr>
      </w:pPr>
      <w:r w:rsidRPr="005F622E">
        <w:rPr>
          <w:rFonts w:ascii="Arial" w:hAnsi="Arial" w:cs="Arial"/>
          <w:color w:val="000000"/>
          <w:sz w:val="18"/>
          <w:szCs w:val="18"/>
        </w:rPr>
        <w:t>Orgány Eximbanky sú</w:t>
      </w:r>
      <w:r>
        <w:rPr>
          <w:rFonts w:ascii="Arial" w:hAnsi="Arial" w:cs="Arial"/>
          <w:color w:val="000000"/>
          <w:sz w:val="18"/>
          <w:szCs w:val="18"/>
        </w:rPr>
        <w:t xml:space="preserve">    </w:t>
      </w:r>
      <w:r w:rsidRPr="005F622E">
        <w:rPr>
          <w:rFonts w:ascii="Arial" w:hAnsi="Arial" w:cs="Arial"/>
          <w:color w:val="000000"/>
          <w:sz w:val="18"/>
          <w:szCs w:val="18"/>
        </w:rPr>
        <w:t>a) Rada banky,</w:t>
      </w:r>
      <w:r w:rsidRPr="005F622E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</w:t>
      </w:r>
      <w:r w:rsidRPr="005F622E">
        <w:rPr>
          <w:rFonts w:ascii="Arial" w:hAnsi="Arial" w:cs="Arial"/>
          <w:color w:val="000000"/>
          <w:sz w:val="18"/>
          <w:szCs w:val="18"/>
        </w:rPr>
        <w:t>b) Dozorná rada,</w:t>
      </w:r>
      <w:r w:rsidRPr="005F622E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     </w:t>
      </w:r>
      <w:r w:rsidRPr="005F622E">
        <w:rPr>
          <w:rFonts w:ascii="Arial" w:hAnsi="Arial" w:cs="Arial"/>
          <w:color w:val="000000"/>
          <w:sz w:val="18"/>
          <w:szCs w:val="18"/>
        </w:rPr>
        <w:t>c) generálny riaditeľ</w:t>
      </w:r>
    </w:p>
    <w:p w:rsidR="005F622E" w:rsidRPr="005F622E" w:rsidRDefault="005F622E" w:rsidP="005F622E">
      <w:pPr>
        <w:pStyle w:val="Normlnweb"/>
        <w:shd w:val="clear" w:color="auto" w:fill="FFFFFF"/>
        <w:spacing w:line="268" w:lineRule="atLeast"/>
        <w:rPr>
          <w:rFonts w:ascii="Arial" w:hAnsi="Arial" w:cs="Arial"/>
          <w:color w:val="000000"/>
          <w:sz w:val="18"/>
          <w:szCs w:val="18"/>
        </w:rPr>
      </w:pPr>
      <w:r w:rsidRPr="005F622E">
        <w:rPr>
          <w:rFonts w:ascii="Arial" w:hAnsi="Arial" w:cs="Arial"/>
          <w:color w:val="000000"/>
          <w:sz w:val="18"/>
          <w:szCs w:val="18"/>
        </w:rPr>
        <w:t>Národná banka Slovenska môže viesť účty Eximbanky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5F622E">
        <w:rPr>
          <w:rFonts w:ascii="Arial" w:hAnsi="Arial" w:cs="Arial"/>
          <w:color w:val="000000"/>
          <w:sz w:val="18"/>
          <w:szCs w:val="18"/>
        </w:rPr>
        <w:t>v slovenskej mene alebo v cudzej mene.</w:t>
      </w:r>
    </w:p>
    <w:p w:rsidR="005F622E" w:rsidRPr="005F622E" w:rsidRDefault="005F622E" w:rsidP="005F622E">
      <w:pPr>
        <w:pStyle w:val="Normlnweb"/>
        <w:shd w:val="clear" w:color="auto" w:fill="FFFFFF"/>
        <w:spacing w:line="268" w:lineRule="atLeast"/>
        <w:rPr>
          <w:rFonts w:ascii="Arial" w:hAnsi="Arial" w:cs="Arial"/>
          <w:color w:val="000000"/>
          <w:sz w:val="18"/>
          <w:szCs w:val="18"/>
        </w:rPr>
      </w:pPr>
      <w:r w:rsidRPr="005F622E">
        <w:rPr>
          <w:rFonts w:ascii="Arial" w:hAnsi="Arial" w:cs="Arial"/>
          <w:color w:val="000000"/>
          <w:sz w:val="18"/>
          <w:szCs w:val="18"/>
        </w:rPr>
        <w:t>Eximbanka predkladá Národnej banke Slovenska výročnú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5F622E">
        <w:rPr>
          <w:rFonts w:ascii="Arial" w:hAnsi="Arial" w:cs="Arial"/>
          <w:color w:val="000000"/>
          <w:sz w:val="18"/>
          <w:szCs w:val="18"/>
        </w:rPr>
        <w:t>správu do 30 dní od jej schválenia.</w:t>
      </w:r>
    </w:p>
    <w:p w:rsidR="005F622E" w:rsidRPr="005F622E" w:rsidRDefault="005F622E" w:rsidP="005F622E">
      <w:pPr>
        <w:pStyle w:val="Normlnweb"/>
        <w:shd w:val="clear" w:color="auto" w:fill="FFFFFF"/>
        <w:spacing w:line="268" w:lineRule="atLeast"/>
        <w:rPr>
          <w:rFonts w:ascii="Arial" w:hAnsi="Arial" w:cs="Arial"/>
          <w:color w:val="000000"/>
          <w:sz w:val="18"/>
          <w:szCs w:val="18"/>
        </w:rPr>
      </w:pPr>
      <w:r w:rsidRPr="005F622E">
        <w:rPr>
          <w:rFonts w:ascii="Arial" w:hAnsi="Arial" w:cs="Arial"/>
          <w:color w:val="000000"/>
          <w:sz w:val="18"/>
          <w:szCs w:val="18"/>
        </w:rPr>
        <w:t>Eximbanka je povinná dodržiavať pravidlá obozretného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5F622E">
        <w:rPr>
          <w:rFonts w:ascii="Arial" w:hAnsi="Arial" w:cs="Arial"/>
          <w:color w:val="000000"/>
          <w:sz w:val="18"/>
          <w:szCs w:val="18"/>
        </w:rPr>
        <w:t>podnikania Eximbanky, ktoré určí ministerstvo.</w:t>
      </w:r>
    </w:p>
    <w:p w:rsidR="005F622E" w:rsidRPr="005F622E" w:rsidRDefault="005F622E" w:rsidP="005F622E">
      <w:pPr>
        <w:pStyle w:val="Normlnweb"/>
        <w:shd w:val="clear" w:color="auto" w:fill="FFFFFF"/>
        <w:spacing w:line="268" w:lineRule="atLeast"/>
        <w:rPr>
          <w:rFonts w:ascii="Arial" w:hAnsi="Arial" w:cs="Arial"/>
          <w:color w:val="000000"/>
          <w:sz w:val="18"/>
          <w:szCs w:val="18"/>
        </w:rPr>
      </w:pPr>
      <w:r w:rsidRPr="005F622E">
        <w:rPr>
          <w:rFonts w:ascii="Arial" w:hAnsi="Arial" w:cs="Arial"/>
          <w:color w:val="000000"/>
          <w:sz w:val="18"/>
          <w:szCs w:val="18"/>
        </w:rPr>
        <w:t>Štát ručí za záväzky Eximbanky vzniknuté pri získavaní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5F622E">
        <w:rPr>
          <w:rFonts w:ascii="Arial" w:hAnsi="Arial" w:cs="Arial"/>
          <w:color w:val="000000"/>
          <w:sz w:val="18"/>
          <w:szCs w:val="18"/>
        </w:rPr>
        <w:t>finančných prostriedkov na zahraničných finančných trhoch a</w:t>
      </w:r>
      <w:r>
        <w:rPr>
          <w:rFonts w:ascii="Arial" w:hAnsi="Arial" w:cs="Arial"/>
          <w:color w:val="000000"/>
          <w:sz w:val="18"/>
          <w:szCs w:val="18"/>
        </w:rPr>
        <w:t> </w:t>
      </w:r>
      <w:r w:rsidRPr="005F622E">
        <w:rPr>
          <w:rFonts w:ascii="Arial" w:hAnsi="Arial" w:cs="Arial"/>
          <w:color w:val="000000"/>
          <w:sz w:val="18"/>
          <w:szCs w:val="18"/>
        </w:rPr>
        <w:t>za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5F622E">
        <w:rPr>
          <w:rFonts w:ascii="Arial" w:hAnsi="Arial" w:cs="Arial"/>
          <w:color w:val="000000"/>
          <w:sz w:val="18"/>
          <w:szCs w:val="18"/>
        </w:rPr>
        <w:t>ostatné záväzky vzniknuté pri financovaní a poisťovaní vývozných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5F622E">
        <w:rPr>
          <w:rFonts w:ascii="Arial" w:hAnsi="Arial" w:cs="Arial"/>
          <w:color w:val="000000"/>
          <w:sz w:val="18"/>
          <w:szCs w:val="18"/>
        </w:rPr>
        <w:t xml:space="preserve">úverov Eximbankou. </w:t>
      </w:r>
    </w:p>
    <w:p w:rsidR="005F622E" w:rsidRPr="005F622E" w:rsidRDefault="005F622E" w:rsidP="005F622E">
      <w:pPr>
        <w:pStyle w:val="Normlnweb"/>
        <w:shd w:val="clear" w:color="auto" w:fill="FFFFFF"/>
        <w:spacing w:line="268" w:lineRule="atLeast"/>
        <w:rPr>
          <w:rFonts w:ascii="Arial" w:hAnsi="Arial" w:cs="Arial"/>
          <w:color w:val="000000"/>
          <w:sz w:val="18"/>
          <w:szCs w:val="18"/>
        </w:rPr>
      </w:pPr>
      <w:r w:rsidRPr="005F622E">
        <w:rPr>
          <w:rFonts w:ascii="Arial" w:hAnsi="Arial" w:cs="Arial"/>
          <w:color w:val="000000"/>
          <w:sz w:val="18"/>
          <w:szCs w:val="18"/>
        </w:rPr>
        <w:t>Eximbanka môže poskytovať záruky za vývoz alebo záruky za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5F622E">
        <w:rPr>
          <w:rFonts w:ascii="Arial" w:hAnsi="Arial" w:cs="Arial"/>
          <w:color w:val="000000"/>
          <w:sz w:val="18"/>
          <w:szCs w:val="18"/>
        </w:rPr>
        <w:t>dovoz podľa podmienok poskytovania záruk schválených Radou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5F622E">
        <w:rPr>
          <w:rFonts w:ascii="Arial" w:hAnsi="Arial" w:cs="Arial"/>
          <w:color w:val="000000"/>
          <w:sz w:val="18"/>
          <w:szCs w:val="18"/>
        </w:rPr>
        <w:t>banky.</w:t>
      </w:r>
    </w:p>
    <w:p w:rsidR="005F622E" w:rsidRPr="005F622E" w:rsidRDefault="005F622E" w:rsidP="005F622E">
      <w:pPr>
        <w:pStyle w:val="Normlnweb"/>
        <w:shd w:val="clear" w:color="auto" w:fill="FFFFFF"/>
        <w:spacing w:line="268" w:lineRule="atLeast"/>
        <w:rPr>
          <w:rFonts w:ascii="Arial" w:hAnsi="Arial" w:cs="Arial"/>
          <w:color w:val="000000"/>
          <w:sz w:val="18"/>
          <w:szCs w:val="18"/>
        </w:rPr>
      </w:pPr>
      <w:r w:rsidRPr="005F622E">
        <w:rPr>
          <w:rFonts w:ascii="Arial" w:hAnsi="Arial" w:cs="Arial"/>
          <w:color w:val="000000"/>
          <w:sz w:val="18"/>
          <w:szCs w:val="18"/>
        </w:rPr>
        <w:t xml:space="preserve">Zdroje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5F622E">
        <w:rPr>
          <w:rFonts w:ascii="Arial" w:hAnsi="Arial" w:cs="Arial"/>
          <w:color w:val="000000"/>
          <w:sz w:val="18"/>
          <w:szCs w:val="18"/>
        </w:rPr>
        <w:t>financovania Eximbanky sú</w:t>
      </w:r>
    </w:p>
    <w:p w:rsidR="005F622E" w:rsidRPr="005F622E" w:rsidRDefault="005F622E" w:rsidP="005F622E">
      <w:pPr>
        <w:pStyle w:val="Normlnweb"/>
        <w:shd w:val="clear" w:color="auto" w:fill="FFFFFF"/>
        <w:spacing w:line="268" w:lineRule="atLeast"/>
        <w:rPr>
          <w:rFonts w:ascii="Arial" w:hAnsi="Arial" w:cs="Arial"/>
          <w:color w:val="000000"/>
          <w:sz w:val="18"/>
          <w:szCs w:val="18"/>
        </w:rPr>
      </w:pPr>
      <w:r w:rsidRPr="005F622E">
        <w:rPr>
          <w:rFonts w:ascii="Arial" w:hAnsi="Arial" w:cs="Arial"/>
          <w:color w:val="000000"/>
          <w:sz w:val="18"/>
          <w:szCs w:val="18"/>
        </w:rPr>
        <w:t>a) zverené zdroje tvorené z prostriedkov štátneho rozpočtu,</w:t>
      </w:r>
      <w:r w:rsidRPr="005F622E">
        <w:rPr>
          <w:rFonts w:ascii="Arial" w:hAnsi="Arial" w:cs="Arial"/>
          <w:color w:val="000000"/>
          <w:sz w:val="18"/>
          <w:szCs w:val="18"/>
        </w:rPr>
        <w:br/>
        <w:t>účelovo určené na financovanie vývozných úverov a ich</w:t>
      </w:r>
      <w:r w:rsidRPr="005F622E">
        <w:rPr>
          <w:rFonts w:ascii="Arial" w:hAnsi="Arial" w:cs="Arial"/>
          <w:color w:val="000000"/>
          <w:sz w:val="18"/>
          <w:szCs w:val="18"/>
        </w:rPr>
        <w:br/>
        <w:t>poistenie,</w:t>
      </w:r>
      <w:r w:rsidRPr="005F622E">
        <w:rPr>
          <w:rFonts w:ascii="Arial" w:hAnsi="Arial" w:cs="Arial"/>
          <w:color w:val="000000"/>
          <w:sz w:val="18"/>
          <w:szCs w:val="18"/>
        </w:rPr>
        <w:br/>
        <w:t>b) vlastné zdroje tvorené základným imaním, fondmi (§ 30</w:t>
      </w:r>
      <w:r w:rsidRPr="005F622E">
        <w:rPr>
          <w:rFonts w:ascii="Arial" w:hAnsi="Arial" w:cs="Arial"/>
          <w:color w:val="000000"/>
          <w:sz w:val="18"/>
          <w:szCs w:val="18"/>
        </w:rPr>
        <w:br/>
        <w:t>ods. 1), hospodárskym výsledkom bežného účtovného obdobia</w:t>
      </w:r>
      <w:r w:rsidRPr="005F622E">
        <w:rPr>
          <w:rFonts w:ascii="Arial" w:hAnsi="Arial" w:cs="Arial"/>
          <w:color w:val="000000"/>
          <w:sz w:val="18"/>
          <w:szCs w:val="18"/>
        </w:rPr>
        <w:br/>
        <w:t>a hospodárskym výsledkom minulých rokov,</w:t>
      </w:r>
      <w:r w:rsidRPr="005F622E">
        <w:rPr>
          <w:rFonts w:ascii="Arial" w:hAnsi="Arial" w:cs="Arial"/>
          <w:color w:val="000000"/>
          <w:sz w:val="18"/>
          <w:szCs w:val="18"/>
        </w:rPr>
        <w:br/>
        <w:t>c) cudzie zdroje tvorené dočasne použiteľnými cudzími</w:t>
      </w:r>
      <w:r w:rsidRPr="005F622E">
        <w:rPr>
          <w:rFonts w:ascii="Arial" w:hAnsi="Arial" w:cs="Arial"/>
          <w:color w:val="000000"/>
          <w:sz w:val="18"/>
          <w:szCs w:val="18"/>
        </w:rPr>
        <w:br/>
        <w:t>prostriedkami.</w:t>
      </w:r>
    </w:p>
    <w:p w:rsidR="005F622E" w:rsidRPr="005F622E" w:rsidRDefault="005F622E" w:rsidP="005F622E">
      <w:pPr>
        <w:pStyle w:val="Normlnweb"/>
        <w:shd w:val="clear" w:color="auto" w:fill="FFFFFF"/>
        <w:spacing w:line="268" w:lineRule="atLeast"/>
        <w:rPr>
          <w:rFonts w:ascii="Arial" w:hAnsi="Arial" w:cs="Arial"/>
          <w:color w:val="000000"/>
          <w:sz w:val="18"/>
          <w:szCs w:val="18"/>
        </w:rPr>
      </w:pPr>
      <w:r w:rsidRPr="005F622E">
        <w:rPr>
          <w:rFonts w:ascii="Arial" w:hAnsi="Arial" w:cs="Arial"/>
          <w:color w:val="000000"/>
          <w:sz w:val="18"/>
          <w:szCs w:val="18"/>
        </w:rPr>
        <w:t>Eximbanka tvorí v rámci vlastných zdrojov financovania</w:t>
      </w:r>
    </w:p>
    <w:p w:rsidR="005F622E" w:rsidRPr="005F622E" w:rsidRDefault="005F622E" w:rsidP="005F622E">
      <w:pPr>
        <w:pStyle w:val="Normlnweb"/>
        <w:shd w:val="clear" w:color="auto" w:fill="FFFFFF"/>
        <w:spacing w:line="268" w:lineRule="atLeast"/>
        <w:rPr>
          <w:rFonts w:ascii="Arial" w:hAnsi="Arial" w:cs="Arial"/>
          <w:color w:val="000000"/>
          <w:sz w:val="18"/>
          <w:szCs w:val="18"/>
        </w:rPr>
      </w:pPr>
      <w:r w:rsidRPr="005F622E">
        <w:rPr>
          <w:rFonts w:ascii="Arial" w:hAnsi="Arial" w:cs="Arial"/>
          <w:color w:val="000000"/>
          <w:sz w:val="18"/>
          <w:szCs w:val="18"/>
        </w:rPr>
        <w:t>a) rezervný fond,</w:t>
      </w:r>
      <w:r w:rsidRPr="005F622E">
        <w:rPr>
          <w:rFonts w:ascii="Arial" w:hAnsi="Arial" w:cs="Arial"/>
          <w:color w:val="000000"/>
          <w:sz w:val="18"/>
          <w:szCs w:val="18"/>
        </w:rPr>
        <w:br/>
        <w:t>b) fond na záruky,</w:t>
      </w:r>
      <w:r w:rsidRPr="005F622E">
        <w:rPr>
          <w:rFonts w:ascii="Arial" w:hAnsi="Arial" w:cs="Arial"/>
          <w:color w:val="000000"/>
          <w:sz w:val="18"/>
          <w:szCs w:val="18"/>
        </w:rPr>
        <w:br/>
        <w:t>c) fond na krytie obchodovateľných rizík,</w:t>
      </w:r>
      <w:r w:rsidRPr="005F622E">
        <w:rPr>
          <w:rFonts w:ascii="Arial" w:hAnsi="Arial" w:cs="Arial"/>
          <w:color w:val="000000"/>
          <w:sz w:val="18"/>
          <w:szCs w:val="18"/>
        </w:rPr>
        <w:br/>
        <w:t>d) ďalšie účelové finančné fondy.</w:t>
      </w:r>
    </w:p>
    <w:p w:rsidR="00D71DF5" w:rsidRPr="005F622E" w:rsidRDefault="00D71DF5">
      <w:pPr>
        <w:rPr>
          <w:sz w:val="18"/>
          <w:szCs w:val="18"/>
        </w:rPr>
      </w:pPr>
    </w:p>
    <w:sectPr w:rsidR="00D71DF5" w:rsidRPr="005F622E" w:rsidSect="00D71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F622E"/>
    <w:rsid w:val="005F622E"/>
    <w:rsid w:val="006B351C"/>
    <w:rsid w:val="00D71DF5"/>
    <w:rsid w:val="00F9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D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F622E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330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5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7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589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729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5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33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60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2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2975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900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5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5925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956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2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7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1265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126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904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94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2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salomon</dc:creator>
  <cp:keywords/>
  <dc:description/>
  <cp:lastModifiedBy>salomon</cp:lastModifiedBy>
  <cp:revision>1</cp:revision>
  <dcterms:created xsi:type="dcterms:W3CDTF">2008-05-06T12:14:00Z</dcterms:created>
  <dcterms:modified xsi:type="dcterms:W3CDTF">2008-05-06T12:20:00Z</dcterms:modified>
</cp:coreProperties>
</file>